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5D22C5">
        <w:rPr>
          <w:b/>
        </w:rPr>
        <w:t>4</w:t>
      </w:r>
      <w:r>
        <w:rPr>
          <w:b/>
        </w:rPr>
        <w:t xml:space="preserve"> квартал 201</w:t>
      </w:r>
      <w:r w:rsidR="00F12F12">
        <w:rPr>
          <w:b/>
        </w:rPr>
        <w:t>9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5D22C5" w:rsidRPr="000807F8">
        <w:t>19</w:t>
      </w:r>
      <w:r w:rsidR="003C6D8D">
        <w:t>6</w:t>
      </w:r>
      <w:r w:rsidRPr="000807F8"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5D22C5" w:rsidRDefault="005D22C5" w:rsidP="005D22C5">
      <w:pPr>
        <w:pStyle w:val="a4"/>
      </w:pPr>
      <w:r>
        <w:t>07.10.2019 Участие в совещании по вопросам развития малого и среднего предпринимательства.</w:t>
      </w:r>
    </w:p>
    <w:p w:rsidR="005D22C5" w:rsidRDefault="005D22C5" w:rsidP="005D22C5">
      <w:pPr>
        <w:pStyle w:val="a4"/>
      </w:pPr>
      <w:r>
        <w:t>07.10.2019 Информирование субъектов бизнеса о проведении семинара на тему «Финансовые инструменты экспорта».</w:t>
      </w:r>
    </w:p>
    <w:p w:rsidR="005D22C5" w:rsidRDefault="005D22C5" w:rsidP="005D22C5">
      <w:pPr>
        <w:pStyle w:val="a4"/>
      </w:pPr>
      <w:r>
        <w:t>11.10.2019 Семинар для малого и среднего предпринимательства на тему: «Консультационная поддержка».</w:t>
      </w:r>
    </w:p>
    <w:p w:rsidR="005D22C5" w:rsidRDefault="005D22C5" w:rsidP="005D22C5">
      <w:pPr>
        <w:pStyle w:val="a4"/>
      </w:pPr>
      <w:r>
        <w:t>14.10.2019 Информирование субъектов бизнеса о проведении семинара на тему «Привлечение и удержание клиентов через цифровые технологии».</w:t>
      </w:r>
    </w:p>
    <w:p w:rsidR="005D22C5" w:rsidRDefault="005D22C5" w:rsidP="005D22C5">
      <w:pPr>
        <w:pStyle w:val="a4"/>
      </w:pPr>
      <w:r>
        <w:t>21.10.2019 Информирование субъектов бизнеса о проведении форума «Региональный экспорт: возможности, поддержка, результат».</w:t>
      </w:r>
    </w:p>
    <w:p w:rsidR="005D22C5" w:rsidRDefault="005D22C5" w:rsidP="005D22C5">
      <w:pPr>
        <w:pStyle w:val="a4"/>
      </w:pPr>
      <w:r>
        <w:t>22.10.2019 Семинар для малого и среднего предпринимательства на тему: «Консультационная поддержка».</w:t>
      </w:r>
    </w:p>
    <w:p w:rsidR="005D22C5" w:rsidRDefault="005D22C5" w:rsidP="005D22C5">
      <w:pPr>
        <w:pStyle w:val="a4"/>
      </w:pPr>
      <w:r>
        <w:t>24.10.2019 Информирование субъектов бизнеса о ежегодной выставке-форуме «Международный день импорта и экспорта - 2019».</w:t>
      </w:r>
    </w:p>
    <w:p w:rsidR="005D22C5" w:rsidRDefault="005D22C5" w:rsidP="005D22C5">
      <w:pPr>
        <w:pStyle w:val="a4"/>
      </w:pPr>
      <w:r>
        <w:t xml:space="preserve">24.10.2019 Участие в Форуме для экспортеров Пензенской области «Региональный экспорт: возможности, поддержка, результат».    </w:t>
      </w:r>
    </w:p>
    <w:p w:rsidR="005D22C5" w:rsidRDefault="005D22C5" w:rsidP="005D22C5">
      <w:pPr>
        <w:pStyle w:val="a4"/>
      </w:pPr>
      <w:r>
        <w:t>25.10.2019 Информирование субъектов бизнеса об инновационной выставке PRO-MANAGEMENT 2019.</w:t>
      </w:r>
    </w:p>
    <w:p w:rsidR="005D22C5" w:rsidRDefault="005D22C5" w:rsidP="005D22C5">
      <w:pPr>
        <w:pStyle w:val="a4"/>
      </w:pPr>
      <w:r>
        <w:t>25.10.2019 Семинар для малого и среднего предпринимательства на тему: «Консультационная поддержка».</w:t>
      </w:r>
    </w:p>
    <w:p w:rsidR="005D22C5" w:rsidRDefault="005D22C5" w:rsidP="005D22C5">
      <w:pPr>
        <w:pStyle w:val="a4"/>
      </w:pPr>
      <w:r>
        <w:t>29.10.2019 Семинар для субъектов бизнеса на тему: «Маркировка товаров. Инструкция «под ключ»».</w:t>
      </w:r>
    </w:p>
    <w:p w:rsidR="005D22C5" w:rsidRDefault="005D22C5" w:rsidP="005D22C5">
      <w:pPr>
        <w:pStyle w:val="a4"/>
      </w:pPr>
      <w:r>
        <w:t>31.10.2019 Личный прием субъектов бизнеса.</w:t>
      </w:r>
    </w:p>
    <w:p w:rsidR="005D22C5" w:rsidRDefault="005D22C5" w:rsidP="005D22C5">
      <w:pPr>
        <w:pStyle w:val="a4"/>
      </w:pPr>
      <w:r>
        <w:t>01.11.2019 Участие в рабочем совещании организованном Фондом поддержки предпринимательства по вопросу реализации регионального проекта «Популяризация предпринимательства» на территории Пензенской области.</w:t>
      </w:r>
    </w:p>
    <w:p w:rsidR="005D22C5" w:rsidRDefault="005D22C5" w:rsidP="005D22C5">
      <w:pPr>
        <w:pStyle w:val="a4"/>
      </w:pPr>
      <w:r>
        <w:t>11.11.2019 Семинар для начинающих предпринимателей на тему: «Консультационная поддержка» совместно с Кузнецким колледжем электронных технологий.</w:t>
      </w:r>
    </w:p>
    <w:p w:rsidR="005D22C5" w:rsidRDefault="005D22C5" w:rsidP="005D22C5">
      <w:pPr>
        <w:pStyle w:val="a4"/>
      </w:pPr>
      <w:r>
        <w:t>11.11.2019 Семинар для начинающих предпринимателей на тему: «Три шага успешного старта».</w:t>
      </w:r>
    </w:p>
    <w:p w:rsidR="005D22C5" w:rsidRDefault="005D22C5" w:rsidP="005D22C5">
      <w:pPr>
        <w:pStyle w:val="a4"/>
      </w:pPr>
      <w:r>
        <w:t>12.11.2019 Информирование субъектов бизнеса о программе льготного лизинга.</w:t>
      </w:r>
    </w:p>
    <w:p w:rsidR="005D22C5" w:rsidRDefault="005D22C5" w:rsidP="005D22C5">
      <w:pPr>
        <w:pStyle w:val="a4"/>
      </w:pPr>
      <w:r>
        <w:t>12.11.2019 Информирование субъектов бизнеса о проведении семинара для участников закупок «Прозрачная контрактная система Пензенской области. Участие в электронных торгах».</w:t>
      </w:r>
    </w:p>
    <w:p w:rsidR="005D22C5" w:rsidRDefault="005D22C5" w:rsidP="005D22C5">
      <w:pPr>
        <w:pStyle w:val="a4"/>
      </w:pPr>
      <w:r>
        <w:t>14.11.2019 Информирование о проведении курса «Фабрика предпринимательства».</w:t>
      </w:r>
    </w:p>
    <w:p w:rsidR="005D22C5" w:rsidRDefault="005D22C5" w:rsidP="005D22C5">
      <w:pPr>
        <w:pStyle w:val="a4"/>
      </w:pPr>
      <w:r>
        <w:t>19.11.2019 Семинар для начинающих предпринимателей на тему: «Консультационная поддержка».</w:t>
      </w:r>
    </w:p>
    <w:p w:rsidR="005D22C5" w:rsidRDefault="005D22C5" w:rsidP="005D22C5">
      <w:pPr>
        <w:pStyle w:val="a4"/>
      </w:pPr>
      <w:r>
        <w:t xml:space="preserve">20.11.2019 Информирование субъектов бизнеса о рабочем совещании по вопросам охраны труда, доведения современных требований трудового законодательства.    </w:t>
      </w:r>
    </w:p>
    <w:p w:rsidR="005D22C5" w:rsidRDefault="005D22C5" w:rsidP="005D22C5">
      <w:pPr>
        <w:pStyle w:val="a4"/>
      </w:pPr>
      <w:r>
        <w:t>20.11.2019 Семинар для начинающих предпринимателей на тему: «Консультационная поддержка».</w:t>
      </w:r>
    </w:p>
    <w:p w:rsidR="005D22C5" w:rsidRDefault="005D22C5" w:rsidP="005D22C5">
      <w:pPr>
        <w:pStyle w:val="a4"/>
      </w:pPr>
      <w:r>
        <w:t xml:space="preserve">21.11.2019 Участие в </w:t>
      </w:r>
      <w:proofErr w:type="spellStart"/>
      <w:proofErr w:type="gramStart"/>
      <w:r>
        <w:t>бизнес-конференции</w:t>
      </w:r>
      <w:proofErr w:type="spellEnd"/>
      <w:proofErr w:type="gramEnd"/>
      <w:r>
        <w:t xml:space="preserve"> для субъектов бизнеса на тему: «Портал</w:t>
      </w:r>
    </w:p>
    <w:p w:rsidR="005D22C5" w:rsidRDefault="005D22C5" w:rsidP="005D22C5">
      <w:pPr>
        <w:pStyle w:val="a4"/>
      </w:pPr>
      <w:r>
        <w:t xml:space="preserve">поставщиков: эффективный инструмент гарантированного доступа к </w:t>
      </w:r>
      <w:proofErr w:type="spellStart"/>
      <w:r>
        <w:t>госзакупкам</w:t>
      </w:r>
      <w:proofErr w:type="spellEnd"/>
      <w:r>
        <w:t>».</w:t>
      </w:r>
    </w:p>
    <w:p w:rsidR="005D22C5" w:rsidRDefault="005D22C5" w:rsidP="005D22C5">
      <w:pPr>
        <w:pStyle w:val="a4"/>
      </w:pPr>
      <w:r>
        <w:t>25.11.2019 Личный прием субъектов бизнеса.</w:t>
      </w:r>
    </w:p>
    <w:p w:rsidR="005D22C5" w:rsidRDefault="005D22C5" w:rsidP="005D22C5">
      <w:pPr>
        <w:pStyle w:val="a4"/>
      </w:pPr>
      <w:r>
        <w:lastRenderedPageBreak/>
        <w:t>26.11.2019 Информирование субъектов бизнеса о Национальном промышленном форуме.</w:t>
      </w:r>
    </w:p>
    <w:p w:rsidR="005D22C5" w:rsidRDefault="005D22C5" w:rsidP="005D22C5">
      <w:pPr>
        <w:pStyle w:val="a4"/>
      </w:pPr>
      <w:r>
        <w:t>28.11.2019 Информирование субъектов бизнеса о программе профессиональной переподготовки управленческих кадров «Лидеры производительности».</w:t>
      </w:r>
    </w:p>
    <w:p w:rsidR="005D22C5" w:rsidRDefault="005D22C5" w:rsidP="005D22C5">
      <w:pPr>
        <w:pStyle w:val="a4"/>
      </w:pPr>
      <w:r>
        <w:t>28.11.2019 Информирование субъектов бизнеса о форуме «Территория бизнеса – территория жизни» и межрегиональном этапе Национальной премии «Бизнес-Успех».</w:t>
      </w:r>
    </w:p>
    <w:p w:rsidR="005D22C5" w:rsidRDefault="005D22C5" w:rsidP="005D22C5">
      <w:pPr>
        <w:pStyle w:val="a4"/>
      </w:pPr>
      <w:r>
        <w:t>04.12.2019 Информирование субъектов бизнеса о проведении конкурса ГКУ «ПРОБИ».</w:t>
      </w:r>
    </w:p>
    <w:p w:rsidR="005D22C5" w:rsidRDefault="005D22C5" w:rsidP="005D22C5">
      <w:pPr>
        <w:pStyle w:val="a4"/>
      </w:pPr>
      <w:r>
        <w:t>04.12.2019 Участие в форуме «Территория бизнеса – территория жизни» и межрегиональном этапе Национальной премии «Бизнес-Успех».</w:t>
      </w:r>
    </w:p>
    <w:p w:rsidR="005D22C5" w:rsidRDefault="005D22C5" w:rsidP="005D22C5">
      <w:pPr>
        <w:pStyle w:val="a4"/>
      </w:pPr>
      <w:r>
        <w:t xml:space="preserve">05.12.2019 Информирование субъектов бизнеса о I </w:t>
      </w:r>
      <w:proofErr w:type="gramStart"/>
      <w:r>
        <w:t>Всероссийском</w:t>
      </w:r>
      <w:proofErr w:type="gramEnd"/>
      <w:r>
        <w:t xml:space="preserve"> </w:t>
      </w:r>
      <w:proofErr w:type="spellStart"/>
      <w:r>
        <w:t>интернет-форуме</w:t>
      </w:r>
      <w:proofErr w:type="spellEnd"/>
      <w:r>
        <w:t xml:space="preserve"> «Производственный персонал 4.0.».</w:t>
      </w:r>
    </w:p>
    <w:p w:rsidR="005D22C5" w:rsidRDefault="005D22C5" w:rsidP="005D22C5">
      <w:pPr>
        <w:pStyle w:val="a4"/>
      </w:pPr>
      <w:r>
        <w:t>05.12.2019 Информирование субъектов бизнеса о предпринимательском форуме «Мой бизнес в Москве».</w:t>
      </w:r>
    </w:p>
    <w:p w:rsidR="005D22C5" w:rsidRDefault="005D22C5" w:rsidP="005D22C5">
      <w:pPr>
        <w:pStyle w:val="a4"/>
      </w:pPr>
      <w:r>
        <w:t xml:space="preserve">06.12.2019 Участие в XI </w:t>
      </w:r>
      <w:proofErr w:type="spellStart"/>
      <w:proofErr w:type="gramStart"/>
      <w:r>
        <w:t>бизнес-форуме</w:t>
      </w:r>
      <w:proofErr w:type="spellEnd"/>
      <w:proofErr w:type="gramEnd"/>
      <w:r>
        <w:t xml:space="preserve"> «Деловой климат в России».</w:t>
      </w:r>
    </w:p>
    <w:p w:rsidR="005D22C5" w:rsidRDefault="005D22C5" w:rsidP="005D22C5">
      <w:pPr>
        <w:pStyle w:val="a4"/>
      </w:pPr>
      <w:r>
        <w:t>10.12.2019 Семинар для начинающих предпринимателей на тему: «Консультационная поддержка».</w:t>
      </w:r>
    </w:p>
    <w:p w:rsidR="005D22C5" w:rsidRDefault="005D22C5" w:rsidP="005D22C5">
      <w:pPr>
        <w:pStyle w:val="a4"/>
      </w:pPr>
      <w:r>
        <w:t xml:space="preserve">10.12.2019 Личный прием субъектов бизнеса.    </w:t>
      </w:r>
    </w:p>
    <w:p w:rsidR="005D22C5" w:rsidRDefault="005D22C5" w:rsidP="005D22C5">
      <w:pPr>
        <w:pStyle w:val="a4"/>
      </w:pPr>
      <w:r>
        <w:t>12.12.2019 Информирование об утверждении порядка демонтажа рекламных конструкций в городе Кузнецке.</w:t>
      </w:r>
    </w:p>
    <w:p w:rsidR="005D22C5" w:rsidRDefault="005D22C5" w:rsidP="005D22C5">
      <w:pPr>
        <w:pStyle w:val="a4"/>
      </w:pPr>
      <w:r>
        <w:t>19.12.2019 Семинар для малого и среднего предпринимательства совместно с МБУ «МФЦ города Кузнецка» на тему: «Консультационная поддержка бизнеса. МФЦ для бизнеса».</w:t>
      </w:r>
    </w:p>
    <w:p w:rsidR="005D22C5" w:rsidRDefault="005D22C5" w:rsidP="005D22C5">
      <w:pPr>
        <w:pStyle w:val="a4"/>
      </w:pPr>
      <w:r>
        <w:t>20.12.2019 Информирование субъектов бизнеса о конкурсе на соискание премий Правительства Российской Федерации в области качества.</w:t>
      </w:r>
    </w:p>
    <w:p w:rsidR="00303E35" w:rsidRDefault="005D22C5" w:rsidP="005D22C5">
      <w:pPr>
        <w:pStyle w:val="a4"/>
      </w:pPr>
      <w:proofErr w:type="gramStart"/>
      <w:r>
        <w:t>27.12.2019 Информирование субъектов бизнеса об утверждении правил предоставления субсидий отечественным производителям на финансирование части затрат, связанных с регистрацией на внешних рынках объектов интеллектуальной собственности.</w:t>
      </w:r>
      <w:proofErr w:type="gramEnd"/>
    </w:p>
    <w:p w:rsidR="005D22C5" w:rsidRDefault="005D22C5" w:rsidP="005D22C5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proofErr w:type="gramStart"/>
      <w:r>
        <w:t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г. Кузнецка Пензенской области - постоянно</w:t>
      </w:r>
      <w:r>
        <w:br/>
        <w:t>Сотрудничество с АО «Корпорация развития Пензенской области»</w:t>
      </w:r>
      <w:r>
        <w:br/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</w:t>
      </w:r>
      <w:proofErr w:type="gramEnd"/>
      <w:r>
        <w:t xml:space="preserve">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245DA0" w:rsidRPr="00E0597E" w:rsidRDefault="00E0597E" w:rsidP="00CE2D8D">
      <w:pPr>
        <w:pStyle w:val="a3"/>
        <w:spacing w:before="0" w:beforeAutospacing="0" w:after="60" w:afterAutospacing="0"/>
      </w:pPr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 - постоянно.</w:t>
      </w:r>
    </w:p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807F8"/>
    <w:rsid w:val="00090885"/>
    <w:rsid w:val="000F2359"/>
    <w:rsid w:val="000F419A"/>
    <w:rsid w:val="00140EE6"/>
    <w:rsid w:val="00142B55"/>
    <w:rsid w:val="00180ED7"/>
    <w:rsid w:val="00184A3E"/>
    <w:rsid w:val="00193DC5"/>
    <w:rsid w:val="001A5007"/>
    <w:rsid w:val="00202BEC"/>
    <w:rsid w:val="00245DA0"/>
    <w:rsid w:val="0027170B"/>
    <w:rsid w:val="00285CD1"/>
    <w:rsid w:val="002A3A65"/>
    <w:rsid w:val="002B6FC6"/>
    <w:rsid w:val="002C4FFA"/>
    <w:rsid w:val="002D3D53"/>
    <w:rsid w:val="00303E35"/>
    <w:rsid w:val="00313A37"/>
    <w:rsid w:val="00322071"/>
    <w:rsid w:val="003251E4"/>
    <w:rsid w:val="0038689A"/>
    <w:rsid w:val="003A7F25"/>
    <w:rsid w:val="003C6D8D"/>
    <w:rsid w:val="003F6199"/>
    <w:rsid w:val="0042021A"/>
    <w:rsid w:val="0043497D"/>
    <w:rsid w:val="004460E2"/>
    <w:rsid w:val="004A414C"/>
    <w:rsid w:val="004E4D7C"/>
    <w:rsid w:val="005207FE"/>
    <w:rsid w:val="00531E24"/>
    <w:rsid w:val="0054314A"/>
    <w:rsid w:val="005579B5"/>
    <w:rsid w:val="00560ED4"/>
    <w:rsid w:val="00564F03"/>
    <w:rsid w:val="005A1FF8"/>
    <w:rsid w:val="005C5D7F"/>
    <w:rsid w:val="005D22C5"/>
    <w:rsid w:val="005D4CD6"/>
    <w:rsid w:val="005E0288"/>
    <w:rsid w:val="005E5D60"/>
    <w:rsid w:val="005E73A5"/>
    <w:rsid w:val="006B2BCF"/>
    <w:rsid w:val="006E4CE2"/>
    <w:rsid w:val="00737541"/>
    <w:rsid w:val="0076071D"/>
    <w:rsid w:val="00770190"/>
    <w:rsid w:val="00781929"/>
    <w:rsid w:val="00794113"/>
    <w:rsid w:val="007A02D1"/>
    <w:rsid w:val="007A08C9"/>
    <w:rsid w:val="007B053C"/>
    <w:rsid w:val="007D7595"/>
    <w:rsid w:val="00824898"/>
    <w:rsid w:val="00861031"/>
    <w:rsid w:val="00895106"/>
    <w:rsid w:val="008D4173"/>
    <w:rsid w:val="008F17E7"/>
    <w:rsid w:val="0090182D"/>
    <w:rsid w:val="00934AC0"/>
    <w:rsid w:val="00982454"/>
    <w:rsid w:val="009A295F"/>
    <w:rsid w:val="009A6EB8"/>
    <w:rsid w:val="009C4DE0"/>
    <w:rsid w:val="00A03676"/>
    <w:rsid w:val="00A24D41"/>
    <w:rsid w:val="00A32876"/>
    <w:rsid w:val="00A41430"/>
    <w:rsid w:val="00AF018E"/>
    <w:rsid w:val="00B10F4A"/>
    <w:rsid w:val="00B246FC"/>
    <w:rsid w:val="00B67C4B"/>
    <w:rsid w:val="00B7269F"/>
    <w:rsid w:val="00B739D1"/>
    <w:rsid w:val="00BA06EC"/>
    <w:rsid w:val="00BE6293"/>
    <w:rsid w:val="00C224C6"/>
    <w:rsid w:val="00C35397"/>
    <w:rsid w:val="00C369B3"/>
    <w:rsid w:val="00C45CE8"/>
    <w:rsid w:val="00C67C26"/>
    <w:rsid w:val="00CD35FE"/>
    <w:rsid w:val="00CE24EA"/>
    <w:rsid w:val="00CE2D8D"/>
    <w:rsid w:val="00D04E33"/>
    <w:rsid w:val="00D164DB"/>
    <w:rsid w:val="00D475A8"/>
    <w:rsid w:val="00D8699C"/>
    <w:rsid w:val="00D97866"/>
    <w:rsid w:val="00D97EFD"/>
    <w:rsid w:val="00DA058C"/>
    <w:rsid w:val="00DC4092"/>
    <w:rsid w:val="00DE328A"/>
    <w:rsid w:val="00DF3AF6"/>
    <w:rsid w:val="00E0597E"/>
    <w:rsid w:val="00E163DB"/>
    <w:rsid w:val="00E870FA"/>
    <w:rsid w:val="00E97471"/>
    <w:rsid w:val="00EB2053"/>
    <w:rsid w:val="00EC3963"/>
    <w:rsid w:val="00ED15C8"/>
    <w:rsid w:val="00F12F12"/>
    <w:rsid w:val="00F15A7A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12</cp:revision>
  <dcterms:created xsi:type="dcterms:W3CDTF">2019-06-28T14:30:00Z</dcterms:created>
  <dcterms:modified xsi:type="dcterms:W3CDTF">2019-12-28T11:01:00Z</dcterms:modified>
</cp:coreProperties>
</file>